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5C9" w14:textId="77777777" w:rsidR="00096340" w:rsidRDefault="00096340" w:rsidP="00096340">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heme="majorEastAsia" w:hAnsi="Segoe UI" w:cs="Segoe UI"/>
          <w:noProof/>
          <w:sz w:val="18"/>
          <w:szCs w:val="18"/>
        </w:rPr>
        <w:drawing>
          <wp:inline distT="0" distB="0" distL="0" distR="0" wp14:anchorId="107F5CBD" wp14:editId="01157FA1">
            <wp:extent cx="5486400" cy="1295400"/>
            <wp:effectExtent l="0" t="0" r="0"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1295400"/>
                    </a:xfrm>
                    <a:prstGeom prst="rect">
                      <a:avLst/>
                    </a:prstGeom>
                    <a:noFill/>
                    <a:ln>
                      <a:noFill/>
                    </a:ln>
                  </pic:spPr>
                </pic:pic>
              </a:graphicData>
            </a:graphic>
          </wp:inline>
        </w:drawing>
      </w:r>
      <w:r>
        <w:rPr>
          <w:rStyle w:val="eop"/>
          <w:rFonts w:eastAsiaTheme="majorEastAsia"/>
          <w:sz w:val="32"/>
          <w:szCs w:val="32"/>
        </w:rPr>
        <w:t> </w:t>
      </w:r>
    </w:p>
    <w:p w14:paraId="04E712A3" w14:textId="77777777" w:rsidR="00840B81" w:rsidRPr="00D20435" w:rsidRDefault="00840B81" w:rsidP="00840B81">
      <w:pPr>
        <w:widowControl w:val="0"/>
        <w:shd w:val="clear" w:color="auto" w:fill="FFFFFF"/>
        <w:suppressAutoHyphens/>
        <w:spacing w:line="408" w:lineRule="atLeast"/>
        <w:jc w:val="center"/>
        <w:rPr>
          <w:rFonts w:ascii="Calibri" w:eastAsia="Times New Roman" w:hAnsi="Calibri" w:cs="Calibri"/>
          <w:b/>
          <w:bCs/>
          <w:kern w:val="2"/>
          <w:sz w:val="28"/>
          <w:szCs w:val="28"/>
          <w:lang w:bidi="hi-IN"/>
        </w:rPr>
      </w:pPr>
      <w:r w:rsidRPr="00D20435">
        <w:rPr>
          <w:rFonts w:ascii="Calibri" w:eastAsia="Times New Roman" w:hAnsi="Calibri" w:cs="Calibri"/>
          <w:b/>
          <w:bCs/>
          <w:kern w:val="2"/>
          <w:sz w:val="28"/>
          <w:szCs w:val="28"/>
          <w:lang w:bidi="hi-IN"/>
        </w:rPr>
        <w:t>TOUCH</w:t>
      </w:r>
    </w:p>
    <w:p w14:paraId="2FC2AB97" w14:textId="77777777" w:rsidR="00840B81" w:rsidRPr="00D20435" w:rsidRDefault="00840B81" w:rsidP="00840B81">
      <w:pPr>
        <w:widowControl w:val="0"/>
        <w:shd w:val="clear" w:color="auto" w:fill="FFFFFF"/>
        <w:suppressAutoHyphens/>
        <w:spacing w:line="408" w:lineRule="atLeast"/>
        <w:jc w:val="center"/>
        <w:rPr>
          <w:rFonts w:ascii="Calibri" w:eastAsia="Times New Roman" w:hAnsi="Calibri" w:cs="Calibri"/>
          <w:color w:val="424242"/>
          <w:kern w:val="2"/>
          <w:sz w:val="28"/>
          <w:szCs w:val="28"/>
          <w:lang w:bidi="hi-IN"/>
        </w:rPr>
      </w:pPr>
      <w:r w:rsidRPr="00D20435">
        <w:rPr>
          <w:rFonts w:ascii="Calibri" w:eastAsia="Times New Roman" w:hAnsi="Calibri" w:cs="Calibri"/>
          <w:b/>
          <w:bCs/>
          <w:kern w:val="2"/>
          <w:sz w:val="28"/>
          <w:szCs w:val="28"/>
          <w:lang w:bidi="hi-IN"/>
        </w:rPr>
        <w:t xml:space="preserve">Desensitisation and </w:t>
      </w:r>
      <w:proofErr w:type="gramStart"/>
      <w:r w:rsidRPr="00D20435">
        <w:rPr>
          <w:rFonts w:ascii="Calibri" w:eastAsia="Times New Roman" w:hAnsi="Calibri" w:cs="Calibri"/>
          <w:b/>
          <w:bCs/>
          <w:kern w:val="2"/>
          <w:sz w:val="28"/>
          <w:szCs w:val="28"/>
          <w:lang w:bidi="hi-IN"/>
        </w:rPr>
        <w:t>Counter-conditioning</w:t>
      </w:r>
      <w:proofErr w:type="gramEnd"/>
    </w:p>
    <w:p w14:paraId="5A3D986B" w14:textId="77777777" w:rsidR="00840B81" w:rsidRPr="00D20435" w:rsidRDefault="00840B81" w:rsidP="00840B81">
      <w:pPr>
        <w:widowControl w:val="0"/>
        <w:shd w:val="clear" w:color="auto" w:fill="FFFFFF"/>
        <w:suppressAutoHyphens/>
        <w:spacing w:after="100" w:line="0" w:lineRule="auto"/>
        <w:jc w:val="center"/>
        <w:rPr>
          <w:rFonts w:ascii="Calibri" w:eastAsia="Times New Roman" w:hAnsi="Calibri" w:cs="Calibri"/>
          <w:color w:val="424242"/>
          <w:kern w:val="2"/>
          <w:sz w:val="28"/>
          <w:szCs w:val="28"/>
          <w:lang w:bidi="hi-IN"/>
        </w:rPr>
      </w:pPr>
    </w:p>
    <w:p w14:paraId="7DCB9B7D" w14:textId="77777777" w:rsidR="00840B81" w:rsidRPr="00D20435" w:rsidRDefault="00840B81" w:rsidP="00840B81">
      <w:pPr>
        <w:spacing w:line="240" w:lineRule="auto"/>
        <w:jc w:val="center"/>
        <w:rPr>
          <w:rFonts w:ascii="Calibri" w:eastAsiaTheme="minorHAnsi" w:hAnsi="Calibri" w:cs="Calibri"/>
          <w:b/>
          <w:bCs/>
          <w:sz w:val="28"/>
          <w:szCs w:val="28"/>
          <w:u w:val="single"/>
        </w:rPr>
      </w:pPr>
      <w:r w:rsidRPr="00D20435">
        <w:rPr>
          <w:rFonts w:ascii="Calibri" w:eastAsiaTheme="minorHAnsi" w:hAnsi="Calibri" w:cs="Calibri"/>
          <w:b/>
          <w:bCs/>
          <w:sz w:val="28"/>
          <w:szCs w:val="28"/>
          <w:u w:val="single"/>
        </w:rPr>
        <w:t>Desensitisation:</w:t>
      </w:r>
    </w:p>
    <w:p w14:paraId="640719D1" w14:textId="77777777" w:rsidR="00840B81" w:rsidRPr="00D20435" w:rsidRDefault="00840B81" w:rsidP="00840B81">
      <w:pPr>
        <w:spacing w:line="240" w:lineRule="auto"/>
        <w:rPr>
          <w:rFonts w:ascii="Calibri" w:eastAsiaTheme="minorHAnsi" w:hAnsi="Calibri" w:cs="Calibri"/>
          <w:sz w:val="28"/>
          <w:szCs w:val="28"/>
        </w:rPr>
      </w:pPr>
      <w:r w:rsidRPr="00D20435">
        <w:rPr>
          <w:rFonts w:ascii="Calibri" w:eastAsiaTheme="minorHAnsi" w:hAnsi="Calibri" w:cs="Calibri"/>
          <w:sz w:val="28"/>
          <w:szCs w:val="28"/>
        </w:rPr>
        <w:t xml:space="preserve">This is the process of exposing a dog to a stimuli or environment that he finds worrying or scary, starting at a very low intensity and slowly building up. </w:t>
      </w:r>
    </w:p>
    <w:p w14:paraId="25AD8B98" w14:textId="77777777" w:rsidR="00840B81" w:rsidRPr="00D20435" w:rsidRDefault="00840B81" w:rsidP="00840B81">
      <w:pPr>
        <w:spacing w:line="240" w:lineRule="auto"/>
        <w:rPr>
          <w:rFonts w:ascii="Calibri" w:eastAsiaTheme="minorHAnsi" w:hAnsi="Calibri" w:cs="Calibri"/>
          <w:sz w:val="28"/>
          <w:szCs w:val="28"/>
        </w:rPr>
      </w:pPr>
    </w:p>
    <w:p w14:paraId="0DD11220" w14:textId="77777777" w:rsidR="00840B81" w:rsidRPr="00D20435" w:rsidRDefault="00840B81" w:rsidP="00840B81">
      <w:pPr>
        <w:spacing w:line="240" w:lineRule="auto"/>
        <w:jc w:val="center"/>
        <w:rPr>
          <w:rFonts w:ascii="Calibri" w:eastAsiaTheme="minorHAnsi" w:hAnsi="Calibri" w:cs="Calibri"/>
          <w:sz w:val="28"/>
          <w:szCs w:val="28"/>
        </w:rPr>
      </w:pPr>
      <w:proofErr w:type="gramStart"/>
      <w:r w:rsidRPr="00D20435">
        <w:rPr>
          <w:rFonts w:ascii="Calibri" w:eastAsiaTheme="minorHAnsi" w:hAnsi="Calibri" w:cs="Calibri"/>
          <w:b/>
          <w:bCs/>
          <w:sz w:val="28"/>
          <w:szCs w:val="28"/>
          <w:u w:val="single"/>
        </w:rPr>
        <w:t>Counter-conditioning</w:t>
      </w:r>
      <w:proofErr w:type="gramEnd"/>
      <w:r w:rsidRPr="00D20435">
        <w:rPr>
          <w:rFonts w:ascii="Calibri" w:eastAsiaTheme="minorHAnsi" w:hAnsi="Calibri" w:cs="Calibri"/>
          <w:sz w:val="28"/>
          <w:szCs w:val="28"/>
        </w:rPr>
        <w:t>:</w:t>
      </w:r>
    </w:p>
    <w:p w14:paraId="2AB9DBFD" w14:textId="77777777" w:rsidR="00840B81" w:rsidRPr="00D20435" w:rsidRDefault="00840B81" w:rsidP="00840B81">
      <w:pPr>
        <w:spacing w:line="240" w:lineRule="auto"/>
        <w:rPr>
          <w:rFonts w:ascii="Calibri" w:eastAsiaTheme="minorHAnsi" w:hAnsi="Calibri" w:cs="Calibri"/>
          <w:sz w:val="28"/>
          <w:szCs w:val="28"/>
        </w:rPr>
      </w:pPr>
      <w:r w:rsidRPr="00D20435">
        <w:rPr>
          <w:rFonts w:ascii="Calibri" w:eastAsiaTheme="minorHAnsi" w:hAnsi="Calibri" w:cs="Calibri"/>
          <w:sz w:val="28"/>
          <w:szCs w:val="28"/>
        </w:rPr>
        <w:t xml:space="preserve">This differs from desensitisation and works changing a dog’s emotional response to something that it sees as worrying or scary by introducing a reward at low level stress and building up. </w:t>
      </w:r>
    </w:p>
    <w:p w14:paraId="2C790950" w14:textId="77777777" w:rsidR="00840B81" w:rsidRPr="00D20435" w:rsidRDefault="00840B81" w:rsidP="00840B81">
      <w:pPr>
        <w:spacing w:line="240" w:lineRule="auto"/>
        <w:rPr>
          <w:rFonts w:ascii="Calibri" w:eastAsiaTheme="minorHAnsi" w:hAnsi="Calibri" w:cs="Calibri"/>
          <w:sz w:val="28"/>
          <w:szCs w:val="28"/>
        </w:rPr>
      </w:pPr>
    </w:p>
    <w:p w14:paraId="3A670A4B" w14:textId="77777777" w:rsidR="00840B81" w:rsidRPr="00D20435" w:rsidRDefault="00840B81" w:rsidP="00840B81">
      <w:pPr>
        <w:widowControl w:val="0"/>
        <w:shd w:val="clear" w:color="auto" w:fill="FFFFFF"/>
        <w:suppressAutoHyphens/>
        <w:spacing w:line="408" w:lineRule="atLeast"/>
        <w:jc w:val="center"/>
        <w:rPr>
          <w:rFonts w:ascii="Calibri" w:eastAsia="Times New Roman" w:hAnsi="Calibri" w:cs="Calibri"/>
          <w:b/>
          <w:bCs/>
          <w:color w:val="424242"/>
          <w:kern w:val="2"/>
          <w:sz w:val="28"/>
          <w:szCs w:val="28"/>
          <w:u w:val="single"/>
          <w:lang w:bidi="hi-IN"/>
        </w:rPr>
      </w:pPr>
      <w:r w:rsidRPr="00D20435">
        <w:rPr>
          <w:rFonts w:ascii="Calibri" w:eastAsia="Times New Roman" w:hAnsi="Calibri" w:cs="Calibri"/>
          <w:b/>
          <w:bCs/>
          <w:color w:val="424242"/>
          <w:kern w:val="2"/>
          <w:sz w:val="28"/>
          <w:szCs w:val="28"/>
          <w:u w:val="single"/>
          <w:lang w:bidi="hi-IN"/>
        </w:rPr>
        <w:t>We normally do the counter conditioning and desensitisation together.</w:t>
      </w:r>
    </w:p>
    <w:p w14:paraId="1E02BCFC" w14:textId="77777777" w:rsidR="00840B81" w:rsidRPr="00D20435" w:rsidRDefault="00840B81" w:rsidP="00840B81">
      <w:pPr>
        <w:widowControl w:val="0"/>
        <w:shd w:val="clear" w:color="auto" w:fill="FFFFFF"/>
        <w:suppressAutoHyphens/>
        <w:spacing w:line="408" w:lineRule="atLeast"/>
        <w:rPr>
          <w:rFonts w:ascii="Calibri" w:eastAsia="Times New Roman" w:hAnsi="Calibri" w:cs="Calibri"/>
          <w:color w:val="424242"/>
          <w:kern w:val="2"/>
          <w:sz w:val="28"/>
          <w:szCs w:val="28"/>
          <w:lang w:bidi="hi-IN"/>
        </w:rPr>
      </w:pPr>
    </w:p>
    <w:p w14:paraId="6A18CBF0"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Start by slowly touching his body to determine at the point where he starts to be bothered.  Carefully watch his body language to see which parts he likes being touched, and which parts make him feel uncomfortable or worried. Find a part of his body that he likes to be touched, and visibly relaxes, this will be your ‘go to’ area.</w:t>
      </w:r>
    </w:p>
    <w:p w14:paraId="54549F76"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Work out what kind of food your dog likes to eat, but make sure that the treats are small as he may be getting quite a few.</w:t>
      </w:r>
    </w:p>
    <w:p w14:paraId="4D765393"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Determine a vocal cue that is associated with a tasty treat. Start off by saying the vocal cue and giving the treat at the same time. The cue will start to mean that good things are about to happen.</w:t>
      </w:r>
    </w:p>
    <w:p w14:paraId="4F7102D9"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 xml:space="preserve">Touch the dog in the acceptable area, say the cue and give the treat. Make sure that he looks physically relaxed when you do this. </w:t>
      </w:r>
    </w:p>
    <w:p w14:paraId="3D870D82"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 xml:space="preserve">Once you can do this routine without him moving away or looking </w:t>
      </w:r>
      <w:r w:rsidRPr="00D20435">
        <w:rPr>
          <w:rFonts w:ascii="Calibri" w:eastAsia="Times New Roman" w:hAnsi="Calibri" w:cs="Calibri"/>
          <w:color w:val="424242"/>
          <w:sz w:val="28"/>
          <w:szCs w:val="28"/>
        </w:rPr>
        <w:lastRenderedPageBreak/>
        <w:t>uncomfortable, move your hand to a less desirable area, but do so slowly. Don’t go straight to an area where you know he may not like it. If he looks tense or goes to move away, then you have gone too fast and should go back to the acceptable area.</w:t>
      </w:r>
    </w:p>
    <w:p w14:paraId="011E036E"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If he looks as though he is losing interest in the game, you can move to the next step.</w:t>
      </w:r>
    </w:p>
    <w:p w14:paraId="77764635"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Once you can effectively touch him, repeat the process with a slightly firmer touch.</w:t>
      </w:r>
    </w:p>
    <w:p w14:paraId="0F7068C0"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Repeat the whole process multiple times, but only for sessions lasting around 5 minutes at the most. We don’t want to push this process too fast.</w:t>
      </w:r>
    </w:p>
    <w:p w14:paraId="666F58C0"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Always end the session by touching him in the area he prefers so that the session ends on a positive and nice note for him.</w:t>
      </w:r>
    </w:p>
    <w:p w14:paraId="58ACB722"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 xml:space="preserve">Once one person can do this, have other adults to the same process so he gets used to multiple adults touching him all over. </w:t>
      </w:r>
    </w:p>
    <w:p w14:paraId="74FA7714"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Do this process in different areas of the house so that he gets used to being touched in different locations.</w:t>
      </w:r>
    </w:p>
    <w:p w14:paraId="47B73167" w14:textId="77777777" w:rsidR="00840B81" w:rsidRPr="00D20435" w:rsidRDefault="00840B81" w:rsidP="00840B81">
      <w:pPr>
        <w:widowControl w:val="0"/>
        <w:numPr>
          <w:ilvl w:val="0"/>
          <w:numId w:val="11"/>
        </w:numPr>
        <w:shd w:val="clear" w:color="auto" w:fill="FFFFFF"/>
        <w:suppressAutoHyphens/>
        <w:spacing w:after="0" w:line="408" w:lineRule="atLeast"/>
        <w:rPr>
          <w:rFonts w:ascii="Calibri" w:eastAsia="Times New Roman" w:hAnsi="Calibri" w:cs="Calibri"/>
          <w:color w:val="424242"/>
          <w:sz w:val="28"/>
          <w:szCs w:val="28"/>
        </w:rPr>
      </w:pPr>
      <w:r w:rsidRPr="00D20435">
        <w:rPr>
          <w:rFonts w:ascii="Calibri" w:eastAsia="Times New Roman" w:hAnsi="Calibri" w:cs="Calibri"/>
          <w:color w:val="424242"/>
          <w:sz w:val="28"/>
          <w:szCs w:val="28"/>
        </w:rPr>
        <w:t>Once he is ok with being touched, make sure you go back and do the whole process at varying intervals to ensure that he remains happy to be touched.</w:t>
      </w:r>
    </w:p>
    <w:p w14:paraId="59EF0F10" w14:textId="77777777" w:rsidR="00840B81" w:rsidRPr="00D20435" w:rsidRDefault="00840B81" w:rsidP="00840B81">
      <w:pPr>
        <w:widowControl w:val="0"/>
        <w:shd w:val="clear" w:color="auto" w:fill="FFFFFF"/>
        <w:suppressAutoHyphens/>
        <w:spacing w:after="420" w:line="408" w:lineRule="atLeast"/>
        <w:rPr>
          <w:rFonts w:ascii="Calibri" w:eastAsia="Times New Roman" w:hAnsi="Calibri" w:cs="Calibri"/>
          <w:color w:val="424242"/>
          <w:kern w:val="2"/>
          <w:sz w:val="28"/>
          <w:szCs w:val="28"/>
          <w:lang w:bidi="hi-IN"/>
        </w:rPr>
      </w:pPr>
    </w:p>
    <w:p w14:paraId="4321C010" w14:textId="77777777" w:rsidR="00840B81" w:rsidRPr="00D20435" w:rsidRDefault="00840B81" w:rsidP="00840B81">
      <w:pPr>
        <w:widowControl w:val="0"/>
        <w:shd w:val="clear" w:color="auto" w:fill="FFFFFF"/>
        <w:suppressAutoHyphens/>
        <w:spacing w:before="100" w:beforeAutospacing="1" w:after="100" w:afterAutospacing="1" w:line="408" w:lineRule="atLeast"/>
        <w:jc w:val="center"/>
        <w:rPr>
          <w:rFonts w:ascii="Calibri" w:eastAsia="Times New Roman" w:hAnsi="Calibri" w:cs="Calibri"/>
          <w:b/>
          <w:bCs/>
          <w:color w:val="424242"/>
          <w:kern w:val="2"/>
          <w:sz w:val="28"/>
          <w:szCs w:val="28"/>
          <w:u w:val="single"/>
          <w:lang w:bidi="hi-IN"/>
        </w:rPr>
      </w:pPr>
      <w:r w:rsidRPr="00D20435">
        <w:rPr>
          <w:rFonts w:ascii="Calibri" w:eastAsia="Times New Roman" w:hAnsi="Calibri" w:cs="Calibri"/>
          <w:b/>
          <w:bCs/>
          <w:color w:val="424242"/>
          <w:kern w:val="2"/>
          <w:sz w:val="28"/>
          <w:szCs w:val="28"/>
          <w:u w:val="single"/>
          <w:lang w:bidi="hi-IN"/>
        </w:rPr>
        <w:t xml:space="preserve">Remember, some dogs will try to move away instead of reacting – but the process of desensitisation and </w:t>
      </w:r>
      <w:proofErr w:type="gramStart"/>
      <w:r w:rsidRPr="00D20435">
        <w:rPr>
          <w:rFonts w:ascii="Calibri" w:eastAsia="Times New Roman" w:hAnsi="Calibri" w:cs="Calibri"/>
          <w:b/>
          <w:bCs/>
          <w:color w:val="424242"/>
          <w:kern w:val="2"/>
          <w:sz w:val="28"/>
          <w:szCs w:val="28"/>
          <w:u w:val="single"/>
          <w:lang w:bidi="hi-IN"/>
        </w:rPr>
        <w:t>counter-conditioning</w:t>
      </w:r>
      <w:proofErr w:type="gramEnd"/>
      <w:r w:rsidRPr="00D20435">
        <w:rPr>
          <w:rFonts w:ascii="Calibri" w:eastAsia="Times New Roman" w:hAnsi="Calibri" w:cs="Calibri"/>
          <w:b/>
          <w:bCs/>
          <w:color w:val="424242"/>
          <w:kern w:val="2"/>
          <w:sz w:val="28"/>
          <w:szCs w:val="28"/>
          <w:u w:val="single"/>
          <w:lang w:bidi="hi-IN"/>
        </w:rPr>
        <w:t xml:space="preserve"> remains the same in both cases.</w:t>
      </w:r>
    </w:p>
    <w:p w14:paraId="1504276D" w14:textId="77777777" w:rsidR="00840B81" w:rsidRPr="00D20435" w:rsidRDefault="00840B81" w:rsidP="00840B81">
      <w:pPr>
        <w:widowControl w:val="0"/>
        <w:suppressAutoHyphens/>
        <w:spacing w:line="240" w:lineRule="auto"/>
        <w:rPr>
          <w:rFonts w:ascii="Calibri" w:eastAsia="Arial Unicode MS" w:hAnsi="Calibri" w:cs="Calibri"/>
          <w:kern w:val="2"/>
          <w:sz w:val="28"/>
          <w:szCs w:val="28"/>
          <w:lang w:eastAsia="hi-IN" w:bidi="hi-IN"/>
        </w:rPr>
      </w:pPr>
      <w:r w:rsidRPr="00D20435">
        <w:rPr>
          <w:rFonts w:ascii="Calibri" w:eastAsia="Arial Unicode MS" w:hAnsi="Calibri" w:cs="Calibri"/>
          <w:kern w:val="2"/>
          <w:sz w:val="28"/>
          <w:szCs w:val="28"/>
          <w:lang w:eastAsia="hi-IN" w:bidi="hi-IN"/>
        </w:rPr>
        <w:t xml:space="preserve">For noises, objects etc, the process is the same whereby we start by working under the dog’s threshold. For </w:t>
      </w:r>
      <w:proofErr w:type="gramStart"/>
      <w:r w:rsidRPr="00D20435">
        <w:rPr>
          <w:rFonts w:ascii="Calibri" w:eastAsia="Arial Unicode MS" w:hAnsi="Calibri" w:cs="Calibri"/>
          <w:kern w:val="2"/>
          <w:sz w:val="28"/>
          <w:szCs w:val="28"/>
          <w:lang w:eastAsia="hi-IN" w:bidi="hi-IN"/>
        </w:rPr>
        <w:t>example;</w:t>
      </w:r>
      <w:proofErr w:type="gramEnd"/>
      <w:r w:rsidRPr="00D20435">
        <w:rPr>
          <w:rFonts w:ascii="Calibri" w:eastAsia="Arial Unicode MS" w:hAnsi="Calibri" w:cs="Calibri"/>
          <w:kern w:val="2"/>
          <w:sz w:val="28"/>
          <w:szCs w:val="28"/>
          <w:lang w:eastAsia="hi-IN" w:bidi="hi-IN"/>
        </w:rPr>
        <w:t xml:space="preserve"> if your dog is fearful of the hoover, you would perhaps place the hoover in the garden and let your dog sniff it and call them back to reward. This would build up until you can throw food around the hoover and your dog is happy to collect. </w:t>
      </w:r>
    </w:p>
    <w:p w14:paraId="5B694528" w14:textId="77777777" w:rsidR="00840B81" w:rsidRPr="00D20435" w:rsidRDefault="00840B81" w:rsidP="00840B81">
      <w:pPr>
        <w:widowControl w:val="0"/>
        <w:suppressAutoHyphens/>
        <w:spacing w:line="240" w:lineRule="auto"/>
        <w:rPr>
          <w:rFonts w:ascii="Calibri" w:eastAsia="Arial Unicode MS" w:hAnsi="Calibri" w:cs="Calibri"/>
          <w:kern w:val="2"/>
          <w:sz w:val="28"/>
          <w:szCs w:val="28"/>
          <w:lang w:eastAsia="hi-IN" w:bidi="hi-IN"/>
        </w:rPr>
      </w:pPr>
      <w:r w:rsidRPr="00D20435">
        <w:rPr>
          <w:rFonts w:ascii="Calibri" w:eastAsia="Arial Unicode MS" w:hAnsi="Calibri" w:cs="Calibri"/>
          <w:kern w:val="2"/>
          <w:sz w:val="28"/>
          <w:szCs w:val="28"/>
          <w:lang w:eastAsia="hi-IN" w:bidi="hi-IN"/>
        </w:rPr>
        <w:t>Once the dog is happy, move the hoover indoors and put it into a different room and turn it on. Work with your dog in a different room and only build up when they are easily distracted. Then open the door and repeat the process.</w:t>
      </w:r>
    </w:p>
    <w:p w14:paraId="62430D38" w14:textId="68C8AFBD" w:rsidR="004C7FB8" w:rsidRPr="00D20435" w:rsidRDefault="00096340" w:rsidP="00B67A99">
      <w:pPr>
        <w:pStyle w:val="paragraph"/>
        <w:spacing w:before="0" w:beforeAutospacing="0" w:after="0" w:afterAutospacing="0"/>
        <w:ind w:left="720"/>
        <w:textAlignment w:val="baseline"/>
        <w:rPr>
          <w:rFonts w:ascii="Calibri" w:hAnsi="Calibri" w:cs="Calibri"/>
          <w:sz w:val="28"/>
          <w:szCs w:val="28"/>
        </w:rPr>
      </w:pPr>
      <w:r w:rsidRPr="00D20435">
        <w:rPr>
          <w:rStyle w:val="eop"/>
          <w:rFonts w:ascii="Calibri" w:eastAsiaTheme="majorEastAsia" w:hAnsi="Calibri" w:cs="Calibri"/>
          <w:sz w:val="28"/>
          <w:szCs w:val="28"/>
        </w:rPr>
        <w:t> </w:t>
      </w:r>
      <w:r w:rsidRPr="00D20435">
        <w:rPr>
          <w:rStyle w:val="normaltextrun"/>
          <w:rFonts w:ascii="Calibri" w:eastAsiaTheme="majorEastAsia" w:hAnsi="Calibri" w:cs="Calibri"/>
          <w:sz w:val="28"/>
          <w:szCs w:val="28"/>
        </w:rPr>
        <w:t>Written and supplied by Bone Canis / www.bonecanis.com</w:t>
      </w:r>
      <w:r w:rsidRPr="00D20435">
        <w:rPr>
          <w:rStyle w:val="eop"/>
          <w:rFonts w:ascii="Calibri" w:eastAsiaTheme="majorEastAsia" w:hAnsi="Calibri" w:cs="Calibri"/>
          <w:sz w:val="28"/>
          <w:szCs w:val="28"/>
        </w:rPr>
        <w:t> </w:t>
      </w:r>
    </w:p>
    <w:sectPr w:rsidR="004C7FB8" w:rsidRPr="00D204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60D"/>
    <w:multiLevelType w:val="hybridMultilevel"/>
    <w:tmpl w:val="38BE33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F0573E7"/>
    <w:multiLevelType w:val="hybridMultilevel"/>
    <w:tmpl w:val="5C022CF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732CE0"/>
    <w:multiLevelType w:val="multilevel"/>
    <w:tmpl w:val="9A4A93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8A1BC2"/>
    <w:multiLevelType w:val="multilevel"/>
    <w:tmpl w:val="1C7E9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C45E6E"/>
    <w:multiLevelType w:val="hybridMultilevel"/>
    <w:tmpl w:val="F296EC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3B15DB9"/>
    <w:multiLevelType w:val="multilevel"/>
    <w:tmpl w:val="88AE20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2345D"/>
    <w:multiLevelType w:val="hybridMultilevel"/>
    <w:tmpl w:val="2D06A8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DA737D4"/>
    <w:multiLevelType w:val="hybridMultilevel"/>
    <w:tmpl w:val="4DF078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1520DA5"/>
    <w:multiLevelType w:val="multilevel"/>
    <w:tmpl w:val="4F9EBD7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611EAC"/>
    <w:multiLevelType w:val="multilevel"/>
    <w:tmpl w:val="D34223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3B4EDA"/>
    <w:multiLevelType w:val="hybridMultilevel"/>
    <w:tmpl w:val="82D6D3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94C4FF5"/>
    <w:multiLevelType w:val="multilevel"/>
    <w:tmpl w:val="47DAFD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A21ED9"/>
    <w:multiLevelType w:val="hybridMultilevel"/>
    <w:tmpl w:val="B27243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D47186F"/>
    <w:multiLevelType w:val="hybridMultilevel"/>
    <w:tmpl w:val="AB266E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6FF9057D"/>
    <w:multiLevelType w:val="multilevel"/>
    <w:tmpl w:val="5270F6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814E62"/>
    <w:multiLevelType w:val="multilevel"/>
    <w:tmpl w:val="A23A3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5361073">
    <w:abstractNumId w:val="3"/>
  </w:num>
  <w:num w:numId="2" w16cid:durableId="334960090">
    <w:abstractNumId w:val="5"/>
  </w:num>
  <w:num w:numId="3" w16cid:durableId="1111047468">
    <w:abstractNumId w:val="14"/>
  </w:num>
  <w:num w:numId="4" w16cid:durableId="1753232953">
    <w:abstractNumId w:val="15"/>
  </w:num>
  <w:num w:numId="5" w16cid:durableId="1696037848">
    <w:abstractNumId w:val="11"/>
  </w:num>
  <w:num w:numId="6" w16cid:durableId="1288775569">
    <w:abstractNumId w:val="9"/>
  </w:num>
  <w:num w:numId="7" w16cid:durableId="1780678857">
    <w:abstractNumId w:val="2"/>
  </w:num>
  <w:num w:numId="8" w16cid:durableId="1276713806">
    <w:abstractNumId w:val="8"/>
  </w:num>
  <w:num w:numId="9" w16cid:durableId="8384684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96539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37897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66134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05991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2993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204741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1856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340"/>
    <w:rsid w:val="0003468C"/>
    <w:rsid w:val="00053C7A"/>
    <w:rsid w:val="00077C7A"/>
    <w:rsid w:val="000960FF"/>
    <w:rsid w:val="00096340"/>
    <w:rsid w:val="000A3704"/>
    <w:rsid w:val="000D6F6B"/>
    <w:rsid w:val="000F62AD"/>
    <w:rsid w:val="00174EAD"/>
    <w:rsid w:val="00263E4C"/>
    <w:rsid w:val="002A6580"/>
    <w:rsid w:val="0031610B"/>
    <w:rsid w:val="00322F99"/>
    <w:rsid w:val="003479D2"/>
    <w:rsid w:val="00372B7A"/>
    <w:rsid w:val="004C7FB8"/>
    <w:rsid w:val="0050672A"/>
    <w:rsid w:val="00586CC6"/>
    <w:rsid w:val="00594EF8"/>
    <w:rsid w:val="00775896"/>
    <w:rsid w:val="007C330F"/>
    <w:rsid w:val="00840B81"/>
    <w:rsid w:val="0084791A"/>
    <w:rsid w:val="00877B8A"/>
    <w:rsid w:val="008847A7"/>
    <w:rsid w:val="00886623"/>
    <w:rsid w:val="009F648D"/>
    <w:rsid w:val="00B22A08"/>
    <w:rsid w:val="00B67A99"/>
    <w:rsid w:val="00BE3F37"/>
    <w:rsid w:val="00C3792E"/>
    <w:rsid w:val="00C46043"/>
    <w:rsid w:val="00C52E27"/>
    <w:rsid w:val="00C71F8F"/>
    <w:rsid w:val="00D20435"/>
    <w:rsid w:val="00D21382"/>
    <w:rsid w:val="00D7589A"/>
    <w:rsid w:val="00DE09F4"/>
    <w:rsid w:val="00DE24B1"/>
    <w:rsid w:val="00F2481B"/>
    <w:rsid w:val="00F301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AF902"/>
  <w15:chartTrackingRefBased/>
  <w15:docId w15:val="{7593AFED-E3B9-4AE1-9F1D-90D1B727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704"/>
  </w:style>
  <w:style w:type="paragraph" w:styleId="Heading1">
    <w:name w:val="heading 1"/>
    <w:basedOn w:val="Normal"/>
    <w:next w:val="Normal"/>
    <w:link w:val="Heading1Char"/>
    <w:uiPriority w:val="9"/>
    <w:qFormat/>
    <w:rsid w:val="000A3704"/>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0A3704"/>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0A3704"/>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0A3704"/>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0A3704"/>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0A3704"/>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0A3704"/>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0A3704"/>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0A3704"/>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704"/>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0A3704"/>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0A3704"/>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0A3704"/>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0A3704"/>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0A3704"/>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0A3704"/>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0A3704"/>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0A3704"/>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0A3704"/>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0A3704"/>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0A3704"/>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0A3704"/>
    <w:rPr>
      <w:rFonts w:asciiTheme="majorHAnsi" w:eastAsiaTheme="majorEastAsia" w:hAnsiTheme="majorHAnsi" w:cstheme="majorBidi"/>
      <w:smallCaps/>
      <w:color w:val="595959" w:themeColor="text1" w:themeTint="A6"/>
      <w:sz w:val="28"/>
      <w:szCs w:val="28"/>
    </w:rPr>
  </w:style>
  <w:style w:type="paragraph" w:styleId="Quote">
    <w:name w:val="Quote"/>
    <w:basedOn w:val="Normal"/>
    <w:next w:val="Normal"/>
    <w:link w:val="QuoteChar"/>
    <w:uiPriority w:val="29"/>
    <w:qFormat/>
    <w:rsid w:val="000A3704"/>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0A3704"/>
    <w:rPr>
      <w:rFonts w:asciiTheme="majorHAnsi" w:eastAsiaTheme="majorEastAsia" w:hAnsiTheme="majorHAnsi" w:cstheme="majorBidi"/>
      <w:sz w:val="25"/>
      <w:szCs w:val="25"/>
    </w:rPr>
  </w:style>
  <w:style w:type="paragraph" w:styleId="ListParagraph">
    <w:name w:val="List Paragraph"/>
    <w:basedOn w:val="Normal"/>
    <w:uiPriority w:val="34"/>
    <w:qFormat/>
    <w:rsid w:val="00096340"/>
    <w:pPr>
      <w:ind w:left="720"/>
      <w:contextualSpacing/>
    </w:pPr>
  </w:style>
  <w:style w:type="character" w:styleId="IntenseEmphasis">
    <w:name w:val="Intense Emphasis"/>
    <w:basedOn w:val="DefaultParagraphFont"/>
    <w:uiPriority w:val="21"/>
    <w:qFormat/>
    <w:rsid w:val="000A3704"/>
    <w:rPr>
      <w:b/>
      <w:bCs/>
      <w:i/>
      <w:iCs/>
    </w:rPr>
  </w:style>
  <w:style w:type="paragraph" w:styleId="IntenseQuote">
    <w:name w:val="Intense Quote"/>
    <w:basedOn w:val="Normal"/>
    <w:next w:val="Normal"/>
    <w:link w:val="IntenseQuoteChar"/>
    <w:uiPriority w:val="30"/>
    <w:qFormat/>
    <w:rsid w:val="000A3704"/>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0A3704"/>
    <w:rPr>
      <w:color w:val="404040" w:themeColor="text1" w:themeTint="BF"/>
      <w:sz w:val="32"/>
      <w:szCs w:val="32"/>
    </w:rPr>
  </w:style>
  <w:style w:type="character" w:styleId="IntenseReference">
    <w:name w:val="Intense Reference"/>
    <w:basedOn w:val="DefaultParagraphFont"/>
    <w:uiPriority w:val="32"/>
    <w:qFormat/>
    <w:rsid w:val="000A3704"/>
    <w:rPr>
      <w:b/>
      <w:bCs/>
      <w:caps w:val="0"/>
      <w:smallCaps/>
      <w:color w:val="auto"/>
      <w:spacing w:val="3"/>
      <w:u w:val="single"/>
    </w:rPr>
  </w:style>
  <w:style w:type="paragraph" w:customStyle="1" w:styleId="paragraph">
    <w:name w:val="paragraph"/>
    <w:basedOn w:val="Normal"/>
    <w:rsid w:val="000963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096340"/>
  </w:style>
  <w:style w:type="character" w:customStyle="1" w:styleId="eop">
    <w:name w:val="eop"/>
    <w:basedOn w:val="DefaultParagraphFont"/>
    <w:rsid w:val="00096340"/>
  </w:style>
  <w:style w:type="character" w:customStyle="1" w:styleId="normaltextrun">
    <w:name w:val="normaltextrun"/>
    <w:basedOn w:val="DefaultParagraphFont"/>
    <w:rsid w:val="00096340"/>
  </w:style>
  <w:style w:type="paragraph" w:styleId="Caption">
    <w:name w:val="caption"/>
    <w:basedOn w:val="Normal"/>
    <w:next w:val="Normal"/>
    <w:uiPriority w:val="35"/>
    <w:semiHidden/>
    <w:unhideWhenUsed/>
    <w:qFormat/>
    <w:rsid w:val="000A3704"/>
    <w:pPr>
      <w:spacing w:line="240" w:lineRule="auto"/>
    </w:pPr>
    <w:rPr>
      <w:b/>
      <w:bCs/>
      <w:smallCaps/>
      <w:color w:val="595959" w:themeColor="text1" w:themeTint="A6"/>
    </w:rPr>
  </w:style>
  <w:style w:type="character" w:styleId="Strong">
    <w:name w:val="Strong"/>
    <w:basedOn w:val="DefaultParagraphFont"/>
    <w:uiPriority w:val="22"/>
    <w:qFormat/>
    <w:rsid w:val="000A3704"/>
    <w:rPr>
      <w:b/>
      <w:bCs/>
    </w:rPr>
  </w:style>
  <w:style w:type="character" w:styleId="Emphasis">
    <w:name w:val="Emphasis"/>
    <w:basedOn w:val="DefaultParagraphFont"/>
    <w:uiPriority w:val="20"/>
    <w:qFormat/>
    <w:rsid w:val="000A3704"/>
    <w:rPr>
      <w:i/>
      <w:iCs/>
    </w:rPr>
  </w:style>
  <w:style w:type="paragraph" w:styleId="NoSpacing">
    <w:name w:val="No Spacing"/>
    <w:uiPriority w:val="1"/>
    <w:qFormat/>
    <w:rsid w:val="000A3704"/>
    <w:pPr>
      <w:spacing w:after="0" w:line="240" w:lineRule="auto"/>
    </w:pPr>
  </w:style>
  <w:style w:type="character" w:styleId="SubtleEmphasis">
    <w:name w:val="Subtle Emphasis"/>
    <w:basedOn w:val="DefaultParagraphFont"/>
    <w:uiPriority w:val="19"/>
    <w:qFormat/>
    <w:rsid w:val="000A3704"/>
    <w:rPr>
      <w:i/>
      <w:iCs/>
      <w:color w:val="595959" w:themeColor="text1" w:themeTint="A6"/>
    </w:rPr>
  </w:style>
  <w:style w:type="character" w:styleId="SubtleReference">
    <w:name w:val="Subtle Reference"/>
    <w:basedOn w:val="DefaultParagraphFont"/>
    <w:uiPriority w:val="31"/>
    <w:qFormat/>
    <w:rsid w:val="000A3704"/>
    <w:rPr>
      <w:smallCaps/>
      <w:color w:val="404040" w:themeColor="text1" w:themeTint="BF"/>
      <w:u w:val="single" w:color="7F7F7F" w:themeColor="text1" w:themeTint="80"/>
    </w:rPr>
  </w:style>
  <w:style w:type="character" w:styleId="BookTitle">
    <w:name w:val="Book Title"/>
    <w:basedOn w:val="DefaultParagraphFont"/>
    <w:uiPriority w:val="33"/>
    <w:qFormat/>
    <w:rsid w:val="000A3704"/>
    <w:rPr>
      <w:b/>
      <w:bCs/>
      <w:smallCaps/>
      <w:spacing w:val="7"/>
    </w:rPr>
  </w:style>
  <w:style w:type="paragraph" w:styleId="TOCHeading">
    <w:name w:val="TOC Heading"/>
    <w:basedOn w:val="Heading1"/>
    <w:next w:val="Normal"/>
    <w:uiPriority w:val="39"/>
    <w:semiHidden/>
    <w:unhideWhenUsed/>
    <w:qFormat/>
    <w:rsid w:val="000A3704"/>
    <w:pPr>
      <w:outlineLvl w:val="9"/>
    </w:pPr>
  </w:style>
  <w:style w:type="character" w:styleId="Hyperlink">
    <w:name w:val="Hyperlink"/>
    <w:basedOn w:val="DefaultParagraphFont"/>
    <w:uiPriority w:val="99"/>
    <w:semiHidden/>
    <w:unhideWhenUsed/>
    <w:rsid w:val="00174E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483</Words>
  <Characters>2755</Characters>
  <Application>Microsoft Office Word</Application>
  <DocSecurity>0</DocSecurity>
  <Lines>22</Lines>
  <Paragraphs>6</Paragraphs>
  <ScaleCrop>false</ScaleCrop>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Bridger-Pescott</dc:creator>
  <cp:keywords/>
  <dc:description/>
  <cp:lastModifiedBy>Mark Bridger-Pescott</cp:lastModifiedBy>
  <cp:revision>21</cp:revision>
  <dcterms:created xsi:type="dcterms:W3CDTF">2025-12-14T09:12:00Z</dcterms:created>
  <dcterms:modified xsi:type="dcterms:W3CDTF">2025-12-31T11:07:00Z</dcterms:modified>
</cp:coreProperties>
</file>